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08" w:rsidRPr="009C1768" w:rsidRDefault="00C60E08" w:rsidP="009C1768">
      <w:pPr>
        <w:pStyle w:val="headertext"/>
        <w:jc w:val="center"/>
        <w:rPr>
          <w:b/>
          <w:sz w:val="32"/>
          <w:szCs w:val="32"/>
        </w:rPr>
      </w:pPr>
      <w:r w:rsidRPr="009C1768">
        <w:rPr>
          <w:b/>
          <w:sz w:val="32"/>
          <w:szCs w:val="32"/>
        </w:rPr>
        <w:t xml:space="preserve">О дополнительных мерах социальной поддержки отдельных категорий граждан в связи с установкой внутридомового газового оборудования </w:t>
      </w:r>
    </w:p>
    <w:p w:rsidR="00C60E08" w:rsidRDefault="00C60E08" w:rsidP="009C1768">
      <w:pPr>
        <w:pStyle w:val="formattext"/>
        <w:jc w:val="right"/>
      </w:pPr>
    </w:p>
    <w:p w:rsidR="00C60E08" w:rsidRDefault="00C60E08" w:rsidP="009C1768">
      <w:pPr>
        <w:pStyle w:val="headertext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</w:t>
      </w:r>
      <w:r w:rsidRPr="009C1768">
        <w:rPr>
          <w:sz w:val="28"/>
          <w:szCs w:val="28"/>
        </w:rPr>
        <w:t xml:space="preserve">В июле 2021 года </w:t>
      </w:r>
      <w:r>
        <w:rPr>
          <w:sz w:val="28"/>
          <w:szCs w:val="28"/>
        </w:rPr>
        <w:t>вступил</w:t>
      </w:r>
      <w:r w:rsidRPr="009C1768">
        <w:rPr>
          <w:sz w:val="28"/>
          <w:szCs w:val="28"/>
        </w:rPr>
        <w:t xml:space="preserve"> в силу Закон Челябинской области</w:t>
      </w:r>
      <w:r>
        <w:t xml:space="preserve"> «</w:t>
      </w:r>
      <w:r w:rsidRPr="009C1768">
        <w:rPr>
          <w:sz w:val="28"/>
          <w:szCs w:val="28"/>
        </w:rPr>
        <w:t>О дополнительных мерах социальной поддержки отдельных категорий граждан в связи с установкой внутридомового газового оборудования</w:t>
      </w:r>
      <w:r>
        <w:rPr>
          <w:sz w:val="28"/>
          <w:szCs w:val="28"/>
        </w:rPr>
        <w:t>». Законом предусмотрена единовременная социальная выплата на возмещение расходов, связанных с установкой внутридомового газового оборудования  и оборудования для устройства (переустройства) системы отопления, источником теплоснабжения которой является газовый котел и  оплату работ по установке указанного оборудования.</w:t>
      </w:r>
      <w:r w:rsidRPr="009C1768">
        <w:rPr>
          <w:b/>
          <w:sz w:val="32"/>
          <w:szCs w:val="32"/>
        </w:rPr>
        <w:t xml:space="preserve"> </w:t>
      </w:r>
    </w:p>
    <w:p w:rsidR="00C60E08" w:rsidRPr="009C1768" w:rsidRDefault="00C60E08" w:rsidP="009C1768">
      <w:pPr>
        <w:suppressAutoHyphens w:val="0"/>
        <w:spacing w:before="100" w:beforeAutospacing="1" w:after="100" w:afterAutospacing="1"/>
        <w:outlineLvl w:val="1"/>
        <w:rPr>
          <w:bCs/>
          <w:sz w:val="28"/>
          <w:szCs w:val="28"/>
          <w:u w:val="single"/>
          <w:lang w:eastAsia="ru-RU"/>
        </w:rPr>
      </w:pPr>
      <w:r>
        <w:rPr>
          <w:bCs/>
          <w:sz w:val="28"/>
          <w:szCs w:val="28"/>
          <w:lang w:eastAsia="ru-RU"/>
        </w:rPr>
        <w:t xml:space="preserve">     </w:t>
      </w:r>
      <w:r w:rsidRPr="009C1768">
        <w:rPr>
          <w:bCs/>
          <w:sz w:val="28"/>
          <w:szCs w:val="28"/>
          <w:u w:val="single"/>
          <w:lang w:eastAsia="ru-RU"/>
        </w:rPr>
        <w:t>Лица, на которых распространяется действие настоящего Закона :</w:t>
      </w:r>
    </w:p>
    <w:p w:rsidR="00C60E08" w:rsidRPr="009C1768" w:rsidRDefault="00C60E08" w:rsidP="009C1768">
      <w:pPr>
        <w:suppressAutoHyphens w:val="0"/>
        <w:spacing w:before="100" w:beforeAutospacing="1" w:after="240"/>
        <w:rPr>
          <w:sz w:val="28"/>
          <w:szCs w:val="28"/>
          <w:lang w:eastAsia="ru-RU"/>
        </w:rPr>
      </w:pPr>
      <w:r w:rsidRPr="009C1768">
        <w:rPr>
          <w:sz w:val="28"/>
          <w:szCs w:val="28"/>
          <w:lang w:eastAsia="ru-RU"/>
        </w:rPr>
        <w:t>1. Настоящий Закон распространяется на граждан, постоянно проживающих на территории Челябинской области в жилых помещениях, не оснащенных внутридомовым газовым оборудованием (далее - жилые помещения), относящихся к следующим категориям:</w:t>
      </w:r>
    </w:p>
    <w:p w:rsidR="00C60E08" w:rsidRPr="009C1768" w:rsidRDefault="00C60E08" w:rsidP="009C1768">
      <w:pPr>
        <w:suppressAutoHyphens w:val="0"/>
        <w:spacing w:before="100" w:beforeAutospacing="1" w:after="240"/>
        <w:rPr>
          <w:sz w:val="28"/>
          <w:szCs w:val="28"/>
          <w:lang w:eastAsia="ru-RU"/>
        </w:rPr>
      </w:pPr>
      <w:r w:rsidRPr="009C1768">
        <w:rPr>
          <w:sz w:val="28"/>
          <w:szCs w:val="28"/>
          <w:lang w:eastAsia="ru-RU"/>
        </w:rPr>
        <w:t>1) одиноко проживающие собственники жилых помещений, являющиеся получателями пенсии и достигшие возраста 55 и 60 лет (соответственно женщины и мужчины);</w:t>
      </w:r>
    </w:p>
    <w:p w:rsidR="00C60E08" w:rsidRPr="009A45A2" w:rsidRDefault="00C60E08" w:rsidP="009C1768">
      <w:pPr>
        <w:suppressAutoHyphens w:val="0"/>
        <w:spacing w:before="100" w:beforeAutospacing="1" w:after="240"/>
        <w:rPr>
          <w:color w:val="000000"/>
          <w:sz w:val="28"/>
          <w:szCs w:val="28"/>
          <w:u w:val="single"/>
          <w:lang w:eastAsia="ru-RU"/>
        </w:rPr>
      </w:pPr>
      <w:r w:rsidRPr="009C1768">
        <w:rPr>
          <w:color w:val="000000"/>
          <w:sz w:val="28"/>
          <w:szCs w:val="28"/>
          <w:lang w:eastAsia="ru-RU"/>
        </w:rPr>
        <w:t xml:space="preserve">2) семьи, признанные многодетными в соответствии с </w:t>
      </w:r>
      <w:hyperlink r:id="rId4" w:history="1">
        <w:r w:rsidRPr="009C1768">
          <w:rPr>
            <w:color w:val="000000"/>
            <w:sz w:val="28"/>
            <w:szCs w:val="28"/>
            <w:u w:val="single"/>
            <w:lang w:eastAsia="ru-RU"/>
          </w:rPr>
          <w:t>Законом Челябинской области</w:t>
        </w:r>
        <w:r>
          <w:rPr>
            <w:color w:val="000000"/>
            <w:sz w:val="28"/>
            <w:szCs w:val="28"/>
            <w:u w:val="single"/>
            <w:lang w:eastAsia="ru-RU"/>
          </w:rPr>
          <w:t xml:space="preserve"> от 31.03.2010 года № 548-ЗО</w:t>
        </w:r>
        <w:r w:rsidRPr="009C1768">
          <w:rPr>
            <w:color w:val="000000"/>
            <w:sz w:val="28"/>
            <w:szCs w:val="28"/>
            <w:u w:val="single"/>
            <w:lang w:eastAsia="ru-RU"/>
          </w:rPr>
          <w:t xml:space="preserve"> "О статусе и дополнительных мерах социальной поддержки многодетной семьи в Челябинской области"</w:t>
        </w:r>
      </w:hyperlink>
      <w:r w:rsidRPr="009C1768">
        <w:rPr>
          <w:sz w:val="28"/>
          <w:szCs w:val="28"/>
          <w:lang w:eastAsia="ru-RU"/>
        </w:rPr>
        <w:t>, члены (один из членов) которых являются (является) собственниками (собственником) жилых помещений;</w:t>
      </w:r>
    </w:p>
    <w:p w:rsidR="00C60E08" w:rsidRDefault="00C60E08" w:rsidP="009C1768">
      <w:pPr>
        <w:suppressAutoHyphens w:val="0"/>
        <w:spacing w:before="100" w:beforeAutospacing="1" w:after="240"/>
        <w:rPr>
          <w:sz w:val="28"/>
          <w:szCs w:val="28"/>
          <w:lang w:eastAsia="ru-RU"/>
        </w:rPr>
      </w:pPr>
      <w:r w:rsidRPr="009C1768">
        <w:rPr>
          <w:sz w:val="28"/>
          <w:szCs w:val="28"/>
          <w:lang w:eastAsia="ru-RU"/>
        </w:rPr>
        <w:t xml:space="preserve">3) семьи, имеющие детей-инвалидов, со среднедушевым доходом, размер которого не превышает двукратную величину прожиточного минимума на душу населения, установленную в соответствии с законодательством Челябинской области, члены (один из членов) которых являются (является) собственниками </w:t>
      </w:r>
      <w:r>
        <w:rPr>
          <w:sz w:val="28"/>
          <w:szCs w:val="28"/>
          <w:lang w:eastAsia="ru-RU"/>
        </w:rPr>
        <w:t>(собственником) жилых помещений;</w:t>
      </w:r>
    </w:p>
    <w:p w:rsidR="00C60E08" w:rsidRDefault="00C60E08" w:rsidP="0037378D">
      <w:pPr>
        <w:rPr>
          <w:sz w:val="28"/>
          <w:szCs w:val="28"/>
        </w:rPr>
      </w:pPr>
      <w:r>
        <w:t xml:space="preserve">4) </w:t>
      </w:r>
      <w:r w:rsidRPr="0037378D">
        <w:rPr>
          <w:sz w:val="28"/>
          <w:szCs w:val="28"/>
        </w:rPr>
        <w:t xml:space="preserve">инвалиды I и II групп, среднедушевой доход семей которых не превышает двукратную величину </w:t>
      </w:r>
      <w:hyperlink r:id="rId5" w:history="1">
        <w:r w:rsidRPr="0037378D">
          <w:rPr>
            <w:rStyle w:val="a1"/>
            <w:color w:val="auto"/>
            <w:sz w:val="28"/>
            <w:szCs w:val="28"/>
          </w:rPr>
          <w:t>прожиточного минимума</w:t>
        </w:r>
      </w:hyperlink>
      <w:r w:rsidRPr="0037378D">
        <w:rPr>
          <w:sz w:val="28"/>
          <w:szCs w:val="28"/>
        </w:rPr>
        <w:t xml:space="preserve"> на душу населения, установленную в соответствии с законодательством Челябинской области, являющиеся собственниками жилых помещений</w:t>
      </w:r>
      <w:r>
        <w:rPr>
          <w:sz w:val="28"/>
          <w:szCs w:val="28"/>
        </w:rPr>
        <w:t xml:space="preserve"> либо членами семьи собственника (собственников) жилых помещений.</w:t>
      </w:r>
    </w:p>
    <w:p w:rsidR="00C60E08" w:rsidRDefault="00C60E08" w:rsidP="0037378D">
      <w:r>
        <w:rPr>
          <w:sz w:val="28"/>
          <w:szCs w:val="28"/>
        </w:rPr>
        <w:t>К членам семьи собственника жилых помещений относятся его супруга (супруг), родители и дети;</w:t>
      </w:r>
    </w:p>
    <w:p w:rsidR="00C60E08" w:rsidRDefault="00C60E08" w:rsidP="0037378D"/>
    <w:p w:rsidR="00C60E08" w:rsidRDefault="00C60E08" w:rsidP="0037378D">
      <w:pPr>
        <w:rPr>
          <w:sz w:val="28"/>
          <w:szCs w:val="28"/>
        </w:rPr>
      </w:pPr>
      <w:r w:rsidRPr="0037378D">
        <w:rPr>
          <w:sz w:val="28"/>
          <w:szCs w:val="28"/>
        </w:rPr>
        <w:t xml:space="preserve">5) совместно проживающие граждане, являющиеся получателями пенсии и достигшие возраста 65 лет, которые (один из которых) являются (является) собственниками </w:t>
      </w:r>
      <w:r>
        <w:rPr>
          <w:sz w:val="28"/>
          <w:szCs w:val="28"/>
        </w:rPr>
        <w:t>(собственником) жилых помещений;</w:t>
      </w:r>
    </w:p>
    <w:p w:rsidR="00C60E08" w:rsidRDefault="00C60E08" w:rsidP="0037378D">
      <w:pPr>
        <w:rPr>
          <w:sz w:val="28"/>
          <w:szCs w:val="28"/>
        </w:rPr>
      </w:pPr>
    </w:p>
    <w:p w:rsidR="00C60E08" w:rsidRPr="00F035BE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035BE">
        <w:rPr>
          <w:sz w:val="28"/>
          <w:szCs w:val="28"/>
          <w:lang w:eastAsia="ru-RU"/>
        </w:rPr>
        <w:t>6) сем</w:t>
      </w:r>
      <w:r>
        <w:rPr>
          <w:sz w:val="28"/>
          <w:szCs w:val="28"/>
          <w:lang w:eastAsia="ru-RU"/>
        </w:rPr>
        <w:t>ьи</w:t>
      </w:r>
      <w:r w:rsidRPr="00F035BE">
        <w:rPr>
          <w:sz w:val="28"/>
          <w:szCs w:val="28"/>
          <w:lang w:eastAsia="ru-RU"/>
        </w:rPr>
        <w:t xml:space="preserve"> граждан Российской Федерации, призванных на военную службу</w:t>
      </w:r>
    </w:p>
    <w:p w:rsidR="00C60E08" w:rsidRPr="00F035BE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035BE">
        <w:rPr>
          <w:sz w:val="28"/>
          <w:szCs w:val="28"/>
          <w:lang w:eastAsia="ru-RU"/>
        </w:rPr>
        <w:t>по мобилизации в Вооруженные Силы Российской Федерации в соответствии с</w:t>
      </w:r>
      <w:r>
        <w:rPr>
          <w:sz w:val="28"/>
          <w:szCs w:val="28"/>
          <w:lang w:eastAsia="ru-RU"/>
        </w:rPr>
        <w:t xml:space="preserve"> </w:t>
      </w:r>
      <w:r w:rsidRPr="00F035BE">
        <w:rPr>
          <w:sz w:val="28"/>
          <w:szCs w:val="28"/>
          <w:lang w:eastAsia="ru-RU"/>
        </w:rPr>
        <w:t>Указом Президента Российской Федерации от 21 сентября 2022 года № 647 «Об</w:t>
      </w:r>
      <w:r>
        <w:rPr>
          <w:sz w:val="28"/>
          <w:szCs w:val="28"/>
          <w:lang w:eastAsia="ru-RU"/>
        </w:rPr>
        <w:t xml:space="preserve"> </w:t>
      </w:r>
      <w:r w:rsidRPr="00F035BE">
        <w:rPr>
          <w:sz w:val="28"/>
          <w:szCs w:val="28"/>
          <w:lang w:eastAsia="ru-RU"/>
        </w:rPr>
        <w:t>объявлении частичной мобилизации в Российской Федерации» (далее -</w:t>
      </w:r>
    </w:p>
    <w:p w:rsidR="00C60E08" w:rsidRPr="00F035BE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035BE">
        <w:rPr>
          <w:sz w:val="28"/>
          <w:szCs w:val="28"/>
          <w:lang w:eastAsia="ru-RU"/>
        </w:rPr>
        <w:t>мобилизованный военнослужащий), в которых мобилизованные</w:t>
      </w:r>
      <w:r>
        <w:rPr>
          <w:sz w:val="28"/>
          <w:szCs w:val="28"/>
          <w:lang w:eastAsia="ru-RU"/>
        </w:rPr>
        <w:t xml:space="preserve"> </w:t>
      </w:r>
      <w:r w:rsidRPr="00F035BE">
        <w:rPr>
          <w:sz w:val="28"/>
          <w:szCs w:val="28"/>
          <w:lang w:eastAsia="ru-RU"/>
        </w:rPr>
        <w:t>военнослужащие или члены (один из членов) их семей являются (является)</w:t>
      </w:r>
    </w:p>
    <w:p w:rsidR="00C60E0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035BE">
        <w:rPr>
          <w:sz w:val="28"/>
          <w:szCs w:val="28"/>
          <w:lang w:eastAsia="ru-RU"/>
        </w:rPr>
        <w:t>собственниками (собственником) жилых помещений</w:t>
      </w:r>
      <w:r>
        <w:rPr>
          <w:sz w:val="28"/>
          <w:szCs w:val="28"/>
          <w:lang w:eastAsia="ru-RU"/>
        </w:rPr>
        <w:t>;</w:t>
      </w:r>
    </w:p>
    <w:p w:rsidR="00C60E08" w:rsidRPr="00F035BE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7) семьи граждан Российской Федерации, состоящих на воинском учете в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военных комиссариатах Челябинской области и заключивших контракт с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Министерством обороны Российской Федерации в период с 21 сентября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2022 года по 31 декабря 2024</w:t>
      </w:r>
      <w:r w:rsidRPr="00F41F48">
        <w:rPr>
          <w:sz w:val="28"/>
          <w:szCs w:val="28"/>
          <w:lang w:eastAsia="ru-RU"/>
        </w:rPr>
        <w:t xml:space="preserve"> года для прохождения военной службы в которых граждане, заключившие контракт, или члены (один из членов) их семей являются (является) собственниками (собственником) жилых помещений;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8) семьи граждан, заключивших контракт с Министерством обороны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Российской Федерации для прохождения военной службы в батальонах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«Южный Урал» и «Южноуралец», формируемых в Челябинской области для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последующего участия в проведении специальной военной операции, в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которых указанные граждане или члены (один из членов) их семей являются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(является) собственниками (собственником) жилых помещений;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9) семьи военнослужащих, лиц, проходивших службу в войсках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 либо умерших до истечения одного года со дня их увольнения с военной службы (службы) вследствие увечья (ранения, травмы, контузии) или заболевания, полученных ими в результате участия в специальной военной операции, в которых погибшие военнослужащие на дату их гибели (смерти) являлись собственниками жилых помещений;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10) инвалидов боевых действий, являющихся собственниками жилых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помещений либо членами семьи собственника (собственников) жилых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помещений;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11) ветеранов боевых действий, являющихся собственниками жилых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помещений либо членами семьи собственника (собственников) жилых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помещений;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12) членов семей погибших (умерших) инвалидов боевых действий,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ветеранов боевых действий, являющиеся собственниками жилых помещений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либо членами семьи собственника (собственников) жилых помещений;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13) одиноко проживающих собственников жилых помещений с доходом,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размер которого не превышает величину прожиточного минимума на душу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населения, установленную в соответствии с законодательством Челябинской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области;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14) семей, имеющих детей в возрасте до 18 лет, со среднедушевым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доходом, размер которого не превышает величину прожиточного минимума на душу населения, установленную в соответствии с законодательством</w:t>
      </w: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>Челябинской области, члены (один из членов) которых являются (является)</w:t>
      </w:r>
    </w:p>
    <w:p w:rsidR="00C60E0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41F48">
        <w:rPr>
          <w:sz w:val="28"/>
          <w:szCs w:val="28"/>
          <w:lang w:eastAsia="ru-RU"/>
        </w:rPr>
        <w:t xml:space="preserve">собственниками </w:t>
      </w:r>
      <w:r>
        <w:rPr>
          <w:sz w:val="28"/>
          <w:szCs w:val="28"/>
          <w:lang w:eastAsia="ru-RU"/>
        </w:rPr>
        <w:t>(собственником) жилых помещений;</w:t>
      </w:r>
    </w:p>
    <w:p w:rsidR="00C60E0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60E08" w:rsidRPr="00F41F48" w:rsidRDefault="00C60E08" w:rsidP="00F035B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15) семьи граждан, добровольно принимавших (принимающих) участие в специальной военной операции в составе добровольческих формирований, в которых добровольцы или члены их семей являются собственниками жилых помещений.</w:t>
      </w:r>
    </w:p>
    <w:p w:rsidR="00C60E08" w:rsidRDefault="00C60E08" w:rsidP="00F035BE">
      <w:pPr>
        <w:suppressAutoHyphens w:val="0"/>
        <w:spacing w:before="100" w:beforeAutospacing="1" w:after="240"/>
        <w:rPr>
          <w:sz w:val="28"/>
          <w:szCs w:val="28"/>
          <w:lang w:eastAsia="ru-RU"/>
        </w:rPr>
      </w:pPr>
      <w:r w:rsidRPr="00F035BE">
        <w:rPr>
          <w:sz w:val="28"/>
          <w:szCs w:val="28"/>
          <w:lang w:eastAsia="ru-RU"/>
        </w:rPr>
        <w:t>В связи с расширением круга лица, имеющих право на</w:t>
      </w:r>
      <w:r w:rsidRPr="00F035BE">
        <w:rPr>
          <w:sz w:val="20"/>
          <w:szCs w:val="20"/>
          <w:lang w:eastAsia="ru-RU"/>
        </w:rPr>
        <w:t>_</w:t>
      </w:r>
      <w:r>
        <w:rPr>
          <w:sz w:val="28"/>
          <w:szCs w:val="28"/>
          <w:lang w:eastAsia="ru-RU"/>
        </w:rPr>
        <w:t>д</w:t>
      </w:r>
      <w:r w:rsidRPr="009C1768">
        <w:rPr>
          <w:sz w:val="28"/>
          <w:szCs w:val="28"/>
          <w:lang w:eastAsia="ru-RU"/>
        </w:rPr>
        <w:t xml:space="preserve">ополнительные меры социальной поддержки в связи с установкой внутридомового газового оборудования предоставляются при условии регистрации по месту жительства в жилом помещении </w:t>
      </w:r>
      <w:r>
        <w:rPr>
          <w:sz w:val="28"/>
          <w:szCs w:val="28"/>
          <w:lang w:eastAsia="ru-RU"/>
        </w:rPr>
        <w:t xml:space="preserve">граждан, указанных в пунктах </w:t>
      </w:r>
      <w:r w:rsidRPr="009C1768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, 4 и 5</w:t>
      </w:r>
      <w:r w:rsidRPr="009C1768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10-13</w:t>
      </w:r>
      <w:r w:rsidRPr="009C1768">
        <w:rPr>
          <w:sz w:val="28"/>
          <w:szCs w:val="28"/>
          <w:lang w:eastAsia="ru-RU"/>
        </w:rPr>
        <w:t xml:space="preserve"> членов (одного из членов) семей, указанных в пунктах 2 и 3 </w:t>
      </w:r>
      <w:r>
        <w:rPr>
          <w:sz w:val="28"/>
          <w:szCs w:val="28"/>
          <w:lang w:eastAsia="ru-RU"/>
        </w:rPr>
        <w:t>и 6-8 и 14.</w:t>
      </w:r>
    </w:p>
    <w:p w:rsidR="00C60E08" w:rsidRPr="009C1768" w:rsidRDefault="00C60E08" w:rsidP="00F035BE">
      <w:pPr>
        <w:suppressAutoHyphens w:val="0"/>
        <w:spacing w:before="100" w:beforeAutospacing="1" w:after="2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Семьям, указанным в пункте 9, дополнительные меры социальной поддержки предоставляются при условии регистрации по месту жительства в жилом помещении погибшего военнослужащего на дату его гибели (смерти) и (или) членов (одного из членов) его семьи.</w:t>
      </w:r>
    </w:p>
    <w:p w:rsidR="00C60E08" w:rsidRPr="009C1768" w:rsidRDefault="00C60E08" w:rsidP="009C1768">
      <w:pPr>
        <w:suppressAutoHyphens w:val="0"/>
        <w:spacing w:before="100" w:beforeAutospacing="1" w:after="100" w:afterAutospacing="1"/>
        <w:jc w:val="center"/>
        <w:outlineLvl w:val="1"/>
        <w:rPr>
          <w:bCs/>
          <w:sz w:val="28"/>
          <w:szCs w:val="28"/>
          <w:u w:val="single"/>
          <w:lang w:eastAsia="ru-RU"/>
        </w:rPr>
      </w:pPr>
      <w:r w:rsidRPr="009C1768">
        <w:rPr>
          <w:bCs/>
          <w:sz w:val="28"/>
          <w:szCs w:val="28"/>
          <w:lang w:eastAsia="ru-RU"/>
        </w:rPr>
        <w:br/>
      </w:r>
      <w:r w:rsidRPr="009C1768">
        <w:rPr>
          <w:bCs/>
          <w:sz w:val="28"/>
          <w:szCs w:val="28"/>
          <w:lang w:eastAsia="ru-RU"/>
        </w:rPr>
        <w:br/>
      </w:r>
      <w:r w:rsidRPr="009C1768">
        <w:rPr>
          <w:bCs/>
          <w:sz w:val="28"/>
          <w:szCs w:val="28"/>
          <w:u w:val="single"/>
          <w:lang w:eastAsia="ru-RU"/>
        </w:rPr>
        <w:t>Дополнительные меры социальной поддержки отдельных категорий граждан в связи с установкой внутридомового газового оборудования</w:t>
      </w:r>
      <w:r>
        <w:rPr>
          <w:bCs/>
          <w:sz w:val="28"/>
          <w:szCs w:val="28"/>
          <w:u w:val="single"/>
          <w:lang w:eastAsia="ru-RU"/>
        </w:rPr>
        <w:t>.</w:t>
      </w:r>
      <w:r w:rsidRPr="009C1768">
        <w:rPr>
          <w:bCs/>
          <w:sz w:val="28"/>
          <w:szCs w:val="28"/>
          <w:u w:val="single"/>
          <w:lang w:eastAsia="ru-RU"/>
        </w:rPr>
        <w:t xml:space="preserve"> </w:t>
      </w:r>
    </w:p>
    <w:p w:rsidR="00C60E08" w:rsidRPr="009C1768" w:rsidRDefault="00C60E08" w:rsidP="009C1768">
      <w:pPr>
        <w:suppressAutoHyphens w:val="0"/>
        <w:spacing w:before="100" w:beforeAutospacing="1" w:after="240"/>
        <w:rPr>
          <w:sz w:val="28"/>
          <w:szCs w:val="28"/>
          <w:lang w:eastAsia="ru-RU"/>
        </w:rPr>
      </w:pPr>
      <w:r w:rsidRPr="009C1768">
        <w:rPr>
          <w:sz w:val="28"/>
          <w:szCs w:val="28"/>
          <w:lang w:eastAsia="ru-RU"/>
        </w:rPr>
        <w:t xml:space="preserve">1. Гражданам, указанным в </w:t>
      </w:r>
      <w:r>
        <w:rPr>
          <w:sz w:val="28"/>
          <w:szCs w:val="28"/>
          <w:lang w:eastAsia="ru-RU"/>
        </w:rPr>
        <w:t xml:space="preserve">пунктах 1-5, 10-14 </w:t>
      </w:r>
      <w:r w:rsidRPr="009C1768">
        <w:rPr>
          <w:sz w:val="28"/>
          <w:szCs w:val="28"/>
          <w:lang w:eastAsia="ru-RU"/>
        </w:rPr>
        <w:t>стать</w:t>
      </w:r>
      <w:r>
        <w:rPr>
          <w:sz w:val="28"/>
          <w:szCs w:val="28"/>
          <w:lang w:eastAsia="ru-RU"/>
        </w:rPr>
        <w:t>и</w:t>
      </w:r>
      <w:r w:rsidRPr="009C1768">
        <w:rPr>
          <w:sz w:val="28"/>
          <w:szCs w:val="28"/>
          <w:lang w:eastAsia="ru-RU"/>
        </w:rPr>
        <w:t xml:space="preserve"> 1 настоящего Закона, предоставляются дополнительные меры социальной поддержки</w:t>
      </w:r>
      <w:r>
        <w:rPr>
          <w:sz w:val="28"/>
          <w:szCs w:val="28"/>
          <w:lang w:eastAsia="ru-RU"/>
        </w:rPr>
        <w:t>,</w:t>
      </w:r>
      <w:r w:rsidRPr="009C1768">
        <w:rPr>
          <w:sz w:val="28"/>
          <w:szCs w:val="28"/>
          <w:lang w:eastAsia="ru-RU"/>
        </w:rPr>
        <w:t xml:space="preserve"> в связи с установкой внутридомового газового оборудования в виде единовременной социальной выплаты на оплату приобретения внутридомового газового оборудования и оплату работ по его установке в размере фактической стоимости оборудования и работ, но не более </w:t>
      </w:r>
      <w:r>
        <w:rPr>
          <w:sz w:val="28"/>
          <w:szCs w:val="28"/>
          <w:lang w:eastAsia="ru-RU"/>
        </w:rPr>
        <w:t>150 тысяч рублей, гражданам, указанным в пункте 6 - 9 – 200 тысяч рублей.</w:t>
      </w:r>
    </w:p>
    <w:p w:rsidR="00C60E08" w:rsidRPr="009C1768" w:rsidRDefault="00C60E08" w:rsidP="009C1768">
      <w:pPr>
        <w:suppressAutoHyphens w:val="0"/>
        <w:spacing w:before="100" w:beforeAutospacing="1" w:after="2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9C1768">
        <w:rPr>
          <w:sz w:val="28"/>
          <w:szCs w:val="28"/>
          <w:lang w:eastAsia="ru-RU"/>
        </w:rPr>
        <w:t xml:space="preserve">. Предоставление единовременной социальной выплаты осуществляется после завершения работ по установке внутридомового газового оборудования и заключения договора </w:t>
      </w:r>
      <w:r>
        <w:rPr>
          <w:sz w:val="28"/>
          <w:szCs w:val="28"/>
          <w:lang w:eastAsia="ru-RU"/>
        </w:rPr>
        <w:t xml:space="preserve">на </w:t>
      </w:r>
      <w:r w:rsidRPr="009C1768">
        <w:rPr>
          <w:sz w:val="28"/>
          <w:szCs w:val="28"/>
          <w:lang w:eastAsia="ru-RU"/>
        </w:rPr>
        <w:t>поставк</w:t>
      </w:r>
      <w:r>
        <w:rPr>
          <w:sz w:val="28"/>
          <w:szCs w:val="28"/>
          <w:lang w:eastAsia="ru-RU"/>
        </w:rPr>
        <w:t>у</w:t>
      </w:r>
      <w:r w:rsidRPr="009C1768">
        <w:rPr>
          <w:sz w:val="28"/>
          <w:szCs w:val="28"/>
          <w:lang w:eastAsia="ru-RU"/>
        </w:rPr>
        <w:t xml:space="preserve"> газа.</w:t>
      </w:r>
    </w:p>
    <w:p w:rsidR="00C60E08" w:rsidRPr="009C1768" w:rsidRDefault="00C60E08" w:rsidP="009C1768">
      <w:pPr>
        <w:suppressAutoHyphens w:val="0"/>
        <w:spacing w:before="100" w:beforeAutospacing="1" w:after="2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9C1768">
        <w:rPr>
          <w:sz w:val="28"/>
          <w:szCs w:val="28"/>
          <w:lang w:eastAsia="ru-RU"/>
        </w:rPr>
        <w:t>. Единовременная социальная выплата предоставляется один раз и на одно жилое помещение.</w:t>
      </w:r>
    </w:p>
    <w:p w:rsidR="00C60E08" w:rsidRPr="009C1768" w:rsidRDefault="00C60E08" w:rsidP="009C1768">
      <w:pPr>
        <w:suppressAutoHyphens w:val="0"/>
        <w:spacing w:before="100" w:beforeAutospacing="1" w:after="100" w:afterAutospacing="1"/>
        <w:jc w:val="center"/>
        <w:outlineLvl w:val="1"/>
        <w:rPr>
          <w:sz w:val="28"/>
          <w:szCs w:val="28"/>
          <w:lang w:eastAsia="ru-RU"/>
        </w:rPr>
      </w:pPr>
      <w:bookmarkStart w:id="0" w:name="_GoBack"/>
      <w:bookmarkEnd w:id="0"/>
      <w:r w:rsidRPr="009C1768">
        <w:rPr>
          <w:bCs/>
          <w:sz w:val="28"/>
          <w:szCs w:val="28"/>
          <w:lang w:eastAsia="ru-RU"/>
        </w:rPr>
        <w:br/>
      </w:r>
      <w:r w:rsidRPr="009C1768">
        <w:rPr>
          <w:bCs/>
          <w:sz w:val="28"/>
          <w:szCs w:val="28"/>
          <w:lang w:eastAsia="ru-RU"/>
        </w:rPr>
        <w:br/>
      </w:r>
    </w:p>
    <w:p w:rsidR="00C60E08" w:rsidRPr="00BC3AE0" w:rsidRDefault="00C60E08" w:rsidP="00BC3AE0">
      <w:pPr>
        <w:suppressAutoHyphens w:val="0"/>
        <w:spacing w:before="100" w:beforeAutospacing="1" w:after="100" w:afterAutospacing="1"/>
        <w:jc w:val="center"/>
        <w:outlineLvl w:val="1"/>
        <w:rPr>
          <w:bCs/>
          <w:sz w:val="28"/>
          <w:szCs w:val="28"/>
          <w:lang w:eastAsia="ru-RU"/>
        </w:rPr>
      </w:pPr>
    </w:p>
    <w:sectPr w:rsidR="00C60E08" w:rsidRPr="00BC3AE0" w:rsidSect="00B6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953"/>
    <w:rsid w:val="000A226C"/>
    <w:rsid w:val="000C089C"/>
    <w:rsid w:val="000E6A33"/>
    <w:rsid w:val="0011617A"/>
    <w:rsid w:val="00141C82"/>
    <w:rsid w:val="00172965"/>
    <w:rsid w:val="0027250D"/>
    <w:rsid w:val="0037378D"/>
    <w:rsid w:val="003B7962"/>
    <w:rsid w:val="004918FD"/>
    <w:rsid w:val="004A321F"/>
    <w:rsid w:val="00511DD5"/>
    <w:rsid w:val="005B3985"/>
    <w:rsid w:val="005E2BFA"/>
    <w:rsid w:val="00616DEE"/>
    <w:rsid w:val="006668A8"/>
    <w:rsid w:val="006D125D"/>
    <w:rsid w:val="006E68E6"/>
    <w:rsid w:val="00702AA9"/>
    <w:rsid w:val="007414A0"/>
    <w:rsid w:val="008E5F13"/>
    <w:rsid w:val="009039FD"/>
    <w:rsid w:val="0097122F"/>
    <w:rsid w:val="009A45A2"/>
    <w:rsid w:val="009C1768"/>
    <w:rsid w:val="00A1302D"/>
    <w:rsid w:val="00A93DD8"/>
    <w:rsid w:val="00B008E4"/>
    <w:rsid w:val="00B269E3"/>
    <w:rsid w:val="00B46708"/>
    <w:rsid w:val="00B6581F"/>
    <w:rsid w:val="00B76A76"/>
    <w:rsid w:val="00B9265F"/>
    <w:rsid w:val="00BC3AE0"/>
    <w:rsid w:val="00BD5ECB"/>
    <w:rsid w:val="00BE3E23"/>
    <w:rsid w:val="00C359AD"/>
    <w:rsid w:val="00C53C3E"/>
    <w:rsid w:val="00C60E08"/>
    <w:rsid w:val="00CA054D"/>
    <w:rsid w:val="00CB07E7"/>
    <w:rsid w:val="00D94E71"/>
    <w:rsid w:val="00DA2BA8"/>
    <w:rsid w:val="00DC7FEB"/>
    <w:rsid w:val="00DF17E6"/>
    <w:rsid w:val="00E5606D"/>
    <w:rsid w:val="00EC554B"/>
    <w:rsid w:val="00F035BE"/>
    <w:rsid w:val="00F41F48"/>
    <w:rsid w:val="00FA11B0"/>
    <w:rsid w:val="00FB1504"/>
    <w:rsid w:val="00FC5953"/>
    <w:rsid w:val="00FD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5D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6D125D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D12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D125D"/>
    <w:rPr>
      <w:rFonts w:cs="Times New Roman"/>
      <w:b/>
      <w:bCs/>
      <w:i/>
      <w:iCs/>
      <w:color w:val="4F81BD"/>
      <w:sz w:val="24"/>
      <w:szCs w:val="24"/>
      <w:lang w:eastAsia="ar-SA" w:bidi="ar-SA"/>
    </w:rPr>
  </w:style>
  <w:style w:type="paragraph" w:customStyle="1" w:styleId="headertext">
    <w:name w:val="headertext"/>
    <w:basedOn w:val="Normal"/>
    <w:uiPriority w:val="99"/>
    <w:rsid w:val="009C176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Normal"/>
    <w:uiPriority w:val="99"/>
    <w:rsid w:val="009C176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">
    <w:name w:val="Комментарий"/>
    <w:basedOn w:val="Normal"/>
    <w:next w:val="Normal"/>
    <w:uiPriority w:val="99"/>
    <w:rsid w:val="0037378D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lang w:eastAsia="ru-RU"/>
    </w:rPr>
  </w:style>
  <w:style w:type="paragraph" w:customStyle="1" w:styleId="a0">
    <w:name w:val="Информация о версии"/>
    <w:basedOn w:val="a"/>
    <w:next w:val="Normal"/>
    <w:uiPriority w:val="99"/>
    <w:rsid w:val="0037378D"/>
    <w:rPr>
      <w:i/>
      <w:iCs/>
    </w:rPr>
  </w:style>
  <w:style w:type="character" w:customStyle="1" w:styleId="a1">
    <w:name w:val="Гипертекстовая ссылка"/>
    <w:basedOn w:val="DefaultParagraphFont"/>
    <w:uiPriority w:val="99"/>
    <w:rsid w:val="0037378D"/>
    <w:rPr>
      <w:rFonts w:cs="Times New Roman"/>
      <w:color w:val="106BBE"/>
    </w:rPr>
  </w:style>
  <w:style w:type="paragraph" w:styleId="BalloonText">
    <w:name w:val="Balloon Text"/>
    <w:basedOn w:val="Normal"/>
    <w:link w:val="BalloonTextChar"/>
    <w:uiPriority w:val="99"/>
    <w:semiHidden/>
    <w:rsid w:val="00116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E71"/>
    <w:rPr>
      <w:rFonts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8739596/0" TargetMode="External"/><Relationship Id="rId4" Type="http://schemas.openxmlformats.org/officeDocument/2006/relationships/hyperlink" Target="https://docs.cntd.ru/document/8952477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4</Pages>
  <Words>1034</Words>
  <Characters>5894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2023-04-17T06:10:00Z</cp:lastPrinted>
  <dcterms:created xsi:type="dcterms:W3CDTF">2021-06-18T05:56:00Z</dcterms:created>
  <dcterms:modified xsi:type="dcterms:W3CDTF">2024-01-26T06:07:00Z</dcterms:modified>
</cp:coreProperties>
</file>